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04" w:rsidRDefault="00573304" w:rsidP="00573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4"/>
          <w:szCs w:val="24"/>
          <w:lang w:eastAsia="ru-RU"/>
        </w:rPr>
      </w:pPr>
    </w:p>
    <w:p w:rsidR="00766BF5" w:rsidRPr="00766BF5" w:rsidRDefault="00766BF5" w:rsidP="00573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48"/>
          <w:szCs w:val="24"/>
          <w:lang w:eastAsia="ru-RU"/>
        </w:rPr>
      </w:pPr>
      <w:r w:rsidRPr="00766BF5">
        <w:rPr>
          <w:rFonts w:ascii="Arial" w:eastAsia="Times New Roman" w:hAnsi="Arial" w:cs="Arial"/>
          <w:b/>
          <w:color w:val="333333"/>
          <w:sz w:val="48"/>
          <w:szCs w:val="24"/>
          <w:lang w:eastAsia="ru-RU"/>
        </w:rPr>
        <w:t>«ГОРЯЧАЯ ЛИНИЯ» по вопросам ЕГЭ</w:t>
      </w:r>
    </w:p>
    <w:p w:rsidR="00766BF5" w:rsidRDefault="00766BF5" w:rsidP="00573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4"/>
          <w:szCs w:val="24"/>
          <w:lang w:eastAsia="ru-RU"/>
        </w:rPr>
      </w:pPr>
    </w:p>
    <w:p w:rsidR="00573304" w:rsidRPr="00573304" w:rsidRDefault="00573304" w:rsidP="00573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4"/>
          <w:szCs w:val="24"/>
          <w:lang w:eastAsia="ru-RU"/>
        </w:rPr>
      </w:pPr>
      <w:r w:rsidRPr="00573304">
        <w:rPr>
          <w:rFonts w:ascii="Arial" w:eastAsia="Times New Roman" w:hAnsi="Arial" w:cs="Arial"/>
          <w:color w:val="333333"/>
          <w:sz w:val="44"/>
          <w:szCs w:val="24"/>
          <w:lang w:eastAsia="ru-RU"/>
        </w:rPr>
        <w:t>Федерал</w:t>
      </w:r>
      <w:bookmarkStart w:id="0" w:name="_GoBack"/>
      <w:bookmarkEnd w:id="0"/>
      <w:r w:rsidRPr="00573304">
        <w:rPr>
          <w:rFonts w:ascii="Arial" w:eastAsia="Times New Roman" w:hAnsi="Arial" w:cs="Arial"/>
          <w:color w:val="333333"/>
          <w:sz w:val="44"/>
          <w:szCs w:val="24"/>
          <w:lang w:eastAsia="ru-RU"/>
        </w:rPr>
        <w:t>ьная телефонная горячая линия по вопросам проведения ГИА – </w:t>
      </w:r>
      <w:r w:rsidRPr="00573304">
        <w:rPr>
          <w:rFonts w:ascii="Arial" w:eastAsia="Times New Roman" w:hAnsi="Arial" w:cs="Arial"/>
          <w:b/>
          <w:bCs/>
          <w:color w:val="333333"/>
          <w:sz w:val="44"/>
          <w:szCs w:val="24"/>
          <w:lang w:eastAsia="ru-RU"/>
        </w:rPr>
        <w:t>8 (495) 984-89-19</w:t>
      </w:r>
      <w:r w:rsidRPr="00573304">
        <w:rPr>
          <w:rFonts w:ascii="Arial" w:eastAsia="Times New Roman" w:hAnsi="Arial" w:cs="Arial"/>
          <w:color w:val="333333"/>
          <w:sz w:val="44"/>
          <w:szCs w:val="24"/>
          <w:lang w:eastAsia="ru-RU"/>
        </w:rPr>
        <w:t>.</w:t>
      </w:r>
    </w:p>
    <w:p w:rsidR="00573304" w:rsidRDefault="00573304" w:rsidP="00573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4"/>
          <w:szCs w:val="24"/>
          <w:lang w:eastAsia="ru-RU"/>
        </w:rPr>
      </w:pPr>
    </w:p>
    <w:p w:rsidR="00573304" w:rsidRDefault="00573304" w:rsidP="00573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4"/>
          <w:szCs w:val="24"/>
          <w:lang w:eastAsia="ru-RU"/>
        </w:rPr>
      </w:pPr>
      <w:r w:rsidRPr="00573304">
        <w:rPr>
          <w:rFonts w:ascii="Arial" w:eastAsia="Times New Roman" w:hAnsi="Arial" w:cs="Arial"/>
          <w:color w:val="333333"/>
          <w:sz w:val="44"/>
          <w:szCs w:val="24"/>
          <w:lang w:eastAsia="ru-RU"/>
        </w:rPr>
        <w:t>Федеральный телефон доверия по вопросам проведения ГИА – </w:t>
      </w:r>
      <w:r w:rsidRPr="00573304">
        <w:rPr>
          <w:rFonts w:ascii="Arial" w:eastAsia="Times New Roman" w:hAnsi="Arial" w:cs="Arial"/>
          <w:b/>
          <w:bCs/>
          <w:color w:val="333333"/>
          <w:sz w:val="44"/>
          <w:szCs w:val="24"/>
          <w:lang w:eastAsia="ru-RU"/>
        </w:rPr>
        <w:t>8 (495) 104-68-38</w:t>
      </w:r>
      <w:r w:rsidRPr="00573304">
        <w:rPr>
          <w:rFonts w:ascii="Arial" w:eastAsia="Times New Roman" w:hAnsi="Arial" w:cs="Arial"/>
          <w:color w:val="333333"/>
          <w:sz w:val="44"/>
          <w:szCs w:val="24"/>
          <w:lang w:eastAsia="ru-RU"/>
        </w:rPr>
        <w:t>.</w:t>
      </w:r>
    </w:p>
    <w:p w:rsidR="00573304" w:rsidRPr="00573304" w:rsidRDefault="00573304" w:rsidP="00573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4"/>
          <w:szCs w:val="24"/>
          <w:lang w:eastAsia="ru-RU"/>
        </w:rPr>
      </w:pPr>
    </w:p>
    <w:p w:rsidR="00CA36E5" w:rsidRDefault="00CA36E5" w:rsidP="00573304">
      <w:pPr>
        <w:jc w:val="center"/>
        <w:rPr>
          <w:rStyle w:val="a3"/>
          <w:rFonts w:ascii="Cousine" w:hAnsi="Cousine"/>
          <w:color w:val="253856"/>
          <w:sz w:val="44"/>
          <w:szCs w:val="40"/>
          <w:shd w:val="clear" w:color="auto" w:fill="FFFFFF"/>
        </w:rPr>
      </w:pPr>
      <w:r>
        <w:rPr>
          <w:rStyle w:val="a3"/>
          <w:rFonts w:ascii="Cousine" w:hAnsi="Cousine"/>
          <w:color w:val="253856"/>
          <w:sz w:val="44"/>
          <w:szCs w:val="40"/>
          <w:shd w:val="clear" w:color="auto" w:fill="FFFFFF"/>
        </w:rPr>
        <w:t xml:space="preserve">Региональные телефоны </w:t>
      </w:r>
    </w:p>
    <w:p w:rsidR="00FC6F80" w:rsidRDefault="00573304" w:rsidP="00573304">
      <w:pPr>
        <w:jc w:val="center"/>
        <w:rPr>
          <w:rFonts w:ascii="Cousine" w:hAnsi="Cousine"/>
          <w:color w:val="253856"/>
          <w:sz w:val="44"/>
          <w:szCs w:val="40"/>
          <w:shd w:val="clear" w:color="auto" w:fill="FFFFFF"/>
        </w:rPr>
      </w:pPr>
      <w:r w:rsidRPr="00573304">
        <w:rPr>
          <w:rStyle w:val="a3"/>
          <w:rFonts w:ascii="Cousine" w:hAnsi="Cousine"/>
          <w:color w:val="253856"/>
          <w:sz w:val="44"/>
          <w:szCs w:val="40"/>
          <w:shd w:val="clear" w:color="auto" w:fill="FFFFFF"/>
        </w:rPr>
        <w:t>Горячая линия ГИА по образовательным программам среднего общего образования (ГИА-11):</w:t>
      </w:r>
      <w:r w:rsidRPr="00573304">
        <w:rPr>
          <w:rFonts w:ascii="Cousine" w:hAnsi="Cousine"/>
          <w:color w:val="253856"/>
          <w:sz w:val="44"/>
          <w:szCs w:val="40"/>
        </w:rPr>
        <w:br/>
      </w:r>
      <w:r w:rsidRPr="00573304">
        <w:rPr>
          <w:rFonts w:ascii="Cousine" w:hAnsi="Cousine"/>
          <w:color w:val="253856"/>
          <w:sz w:val="44"/>
          <w:szCs w:val="40"/>
          <w:shd w:val="clear" w:color="auto" w:fill="FFFFFF"/>
        </w:rPr>
        <w:t>+7 (8342) 39-18-43</w:t>
      </w:r>
    </w:p>
    <w:p w:rsidR="00CA36E5" w:rsidRDefault="00CA36E5" w:rsidP="00573304">
      <w:pPr>
        <w:jc w:val="center"/>
        <w:rPr>
          <w:rFonts w:ascii="Cousine" w:hAnsi="Cousine"/>
          <w:color w:val="253856"/>
          <w:sz w:val="44"/>
          <w:szCs w:val="40"/>
          <w:shd w:val="clear" w:color="auto" w:fill="FFFFFF"/>
        </w:rPr>
      </w:pPr>
    </w:p>
    <w:p w:rsidR="00CA36E5" w:rsidRDefault="00CA36E5" w:rsidP="00573304">
      <w:pPr>
        <w:jc w:val="center"/>
        <w:rPr>
          <w:rFonts w:ascii="Cousine" w:hAnsi="Cousine"/>
          <w:color w:val="253856"/>
          <w:sz w:val="44"/>
          <w:shd w:val="clear" w:color="auto" w:fill="FFFFFF"/>
        </w:rPr>
      </w:pPr>
      <w:r w:rsidRPr="00CA36E5">
        <w:rPr>
          <w:rStyle w:val="a3"/>
          <w:rFonts w:ascii="Cousine" w:hAnsi="Cousine"/>
          <w:color w:val="253856"/>
          <w:sz w:val="44"/>
          <w:shd w:val="clear" w:color="auto" w:fill="FFFFFF"/>
        </w:rPr>
        <w:t>Горячая линия по психологической поддержке участников ГИА</w:t>
      </w:r>
      <w:r w:rsidRPr="00CA36E5">
        <w:rPr>
          <w:rFonts w:ascii="Cousine" w:hAnsi="Cousine"/>
          <w:b/>
          <w:bCs/>
          <w:color w:val="253856"/>
          <w:sz w:val="44"/>
          <w:shd w:val="clear" w:color="auto" w:fill="FFFFFF"/>
        </w:rPr>
        <w:br/>
      </w:r>
      <w:r w:rsidRPr="00CA36E5">
        <w:rPr>
          <w:rFonts w:ascii="Cousine" w:hAnsi="Cousine"/>
          <w:color w:val="253856"/>
          <w:sz w:val="44"/>
          <w:shd w:val="clear" w:color="auto" w:fill="FFFFFF"/>
        </w:rPr>
        <w:t>8 (800) 222-24-32</w:t>
      </w:r>
    </w:p>
    <w:p w:rsidR="00CA36E5" w:rsidRPr="00CA36E5" w:rsidRDefault="00CA36E5" w:rsidP="00573304">
      <w:pPr>
        <w:jc w:val="center"/>
        <w:rPr>
          <w:rFonts w:ascii="Cousine" w:hAnsi="Cousine"/>
          <w:color w:val="253856"/>
          <w:sz w:val="44"/>
          <w:shd w:val="clear" w:color="auto" w:fill="FFFFFF"/>
        </w:rPr>
      </w:pPr>
    </w:p>
    <w:p w:rsidR="00CA36E5" w:rsidRDefault="00CA36E5" w:rsidP="00573304">
      <w:pPr>
        <w:jc w:val="center"/>
        <w:rPr>
          <w:rFonts w:ascii="Cousine" w:hAnsi="Cousine"/>
          <w:color w:val="253856"/>
          <w:sz w:val="44"/>
          <w:shd w:val="clear" w:color="auto" w:fill="FFFFFF"/>
        </w:rPr>
      </w:pPr>
      <w:r w:rsidRPr="00CA36E5">
        <w:rPr>
          <w:rStyle w:val="a3"/>
          <w:rFonts w:ascii="Cousine" w:hAnsi="Cousine"/>
          <w:color w:val="253856"/>
          <w:sz w:val="44"/>
          <w:shd w:val="clear" w:color="auto" w:fill="FFFFFF"/>
        </w:rPr>
        <w:t>Телефон доверия ЕГЭ:</w:t>
      </w:r>
      <w:r w:rsidRPr="00CA36E5">
        <w:rPr>
          <w:rFonts w:ascii="Cousine" w:hAnsi="Cousine"/>
          <w:b/>
          <w:bCs/>
          <w:color w:val="253856"/>
          <w:sz w:val="44"/>
          <w:shd w:val="clear" w:color="auto" w:fill="FFFFFF"/>
        </w:rPr>
        <w:br/>
      </w:r>
      <w:r w:rsidRPr="00CA36E5">
        <w:rPr>
          <w:rFonts w:ascii="Cousine" w:hAnsi="Cousine"/>
          <w:color w:val="253856"/>
          <w:sz w:val="44"/>
          <w:shd w:val="clear" w:color="auto" w:fill="FFFFFF"/>
        </w:rPr>
        <w:t>+7 (495) 104-68-38</w:t>
      </w:r>
    </w:p>
    <w:p w:rsidR="00CA36E5" w:rsidRPr="00CA36E5" w:rsidRDefault="00CA36E5" w:rsidP="00573304">
      <w:pPr>
        <w:jc w:val="center"/>
        <w:rPr>
          <w:rFonts w:ascii="Cousine" w:hAnsi="Cousine"/>
          <w:color w:val="253856"/>
          <w:sz w:val="44"/>
          <w:shd w:val="clear" w:color="auto" w:fill="FFFFFF"/>
        </w:rPr>
      </w:pPr>
    </w:p>
    <w:p w:rsidR="00CA36E5" w:rsidRPr="00CA36E5" w:rsidRDefault="00CA36E5" w:rsidP="00573304">
      <w:pPr>
        <w:jc w:val="center"/>
        <w:rPr>
          <w:sz w:val="260"/>
          <w:szCs w:val="40"/>
        </w:rPr>
      </w:pPr>
      <w:r w:rsidRPr="00CA36E5">
        <w:rPr>
          <w:rStyle w:val="a3"/>
          <w:rFonts w:ascii="Cousine" w:hAnsi="Cousine"/>
          <w:color w:val="253856"/>
          <w:sz w:val="44"/>
          <w:shd w:val="clear" w:color="auto" w:fill="FFFFFF"/>
        </w:rPr>
        <w:t xml:space="preserve">Горячая линия </w:t>
      </w:r>
      <w:proofErr w:type="spellStart"/>
      <w:r w:rsidRPr="00CA36E5">
        <w:rPr>
          <w:rStyle w:val="a3"/>
          <w:rFonts w:ascii="Cousine" w:hAnsi="Cousine"/>
          <w:color w:val="253856"/>
          <w:sz w:val="44"/>
          <w:shd w:val="clear" w:color="auto" w:fill="FFFFFF"/>
        </w:rPr>
        <w:t>Рособрнадзора</w:t>
      </w:r>
      <w:proofErr w:type="spellEnd"/>
      <w:r w:rsidRPr="00CA36E5">
        <w:rPr>
          <w:rStyle w:val="a3"/>
          <w:rFonts w:ascii="Cousine" w:hAnsi="Cousine"/>
          <w:color w:val="253856"/>
          <w:sz w:val="44"/>
          <w:shd w:val="clear" w:color="auto" w:fill="FFFFFF"/>
        </w:rPr>
        <w:t xml:space="preserve"> по вопросам ЕГЭ:</w:t>
      </w:r>
      <w:r w:rsidRPr="00CA36E5">
        <w:rPr>
          <w:rFonts w:ascii="Cousine" w:hAnsi="Cousine"/>
          <w:b/>
          <w:bCs/>
          <w:color w:val="253856"/>
          <w:sz w:val="44"/>
          <w:shd w:val="clear" w:color="auto" w:fill="FFFFFF"/>
        </w:rPr>
        <w:br/>
      </w:r>
      <w:r w:rsidRPr="00CA36E5">
        <w:rPr>
          <w:rFonts w:ascii="Cousine" w:hAnsi="Cousine"/>
          <w:color w:val="253856"/>
          <w:sz w:val="44"/>
          <w:shd w:val="clear" w:color="auto" w:fill="FFFFFF"/>
        </w:rPr>
        <w:t>+7 (495) 984-89-19</w:t>
      </w:r>
    </w:p>
    <w:sectPr w:rsidR="00CA36E5" w:rsidRPr="00CA36E5" w:rsidSect="005733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s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3"/>
    <w:rsid w:val="00573304"/>
    <w:rsid w:val="00766BF5"/>
    <w:rsid w:val="00C531D3"/>
    <w:rsid w:val="00CA36E5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E9ED"/>
  <w15:chartTrackingRefBased/>
  <w15:docId w15:val="{FD955249-5319-4DEA-8E16-354B77A2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06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2024-05-17T08:21:00Z</dcterms:created>
  <dcterms:modified xsi:type="dcterms:W3CDTF">2024-05-17T08:35:00Z</dcterms:modified>
</cp:coreProperties>
</file>