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2E068A" w:rsidP="001E7533">
      <w:pPr>
        <w:spacing w:after="0" w:line="240" w:lineRule="auto"/>
        <w:rPr>
          <w:sz w:val="24"/>
        </w:rPr>
      </w:pPr>
      <w:bookmarkStart w:id="0" w:name="_GoBack"/>
      <w:r w:rsidRPr="002E068A">
        <w:rPr>
          <w:noProof/>
          <w:sz w:val="24"/>
          <w:lang w:eastAsia="ru-RU"/>
        </w:rPr>
        <w:lastRenderedPageBreak/>
        <w:drawing>
          <wp:inline distT="0" distB="0" distL="0" distR="0">
            <wp:extent cx="5473436" cy="8052064"/>
            <wp:effectExtent l="6033" t="0" r="317" b="318"/>
            <wp:docPr id="2" name="Рисунок 2" descr="C:\Users\крот\Desktop\aedd8ea8-2770-49d6-83c4-d091af2d0a7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т\Desktop\aedd8ea8-2770-49d6-83c4-d091af2d0a79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r="10905" b="3230"/>
                    <a:stretch/>
                  </pic:blipFill>
                  <pic:spPr bwMode="auto">
                    <a:xfrm rot="16200000">
                      <a:off x="0" y="0"/>
                      <a:ext cx="5476695" cy="80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FD0639" w:rsidP="001E7533">
      <w:pPr>
        <w:spacing w:after="0" w:line="240" w:lineRule="auto"/>
        <w:rPr>
          <w:sz w:val="24"/>
        </w:rPr>
      </w:pPr>
    </w:p>
    <w:p w:rsidR="00FD0639" w:rsidRDefault="00FD0639" w:rsidP="001E7533">
      <w:pPr>
        <w:spacing w:after="0" w:line="240" w:lineRule="auto"/>
        <w:rPr>
          <w:sz w:val="24"/>
        </w:rPr>
      </w:pPr>
    </w:p>
    <w:p w:rsidR="001E7533" w:rsidRDefault="001E7533" w:rsidP="001E7533">
      <w:pPr>
        <w:spacing w:after="0" w:line="240" w:lineRule="auto"/>
        <w:rPr>
          <w:sz w:val="24"/>
        </w:rPr>
      </w:pPr>
      <w:r>
        <w:rPr>
          <w:sz w:val="24"/>
        </w:rPr>
        <w:t>Утверждаю: 01.09.23</w:t>
      </w:r>
    </w:p>
    <w:p w:rsidR="001E7533" w:rsidRDefault="001E7533" w:rsidP="001E7533">
      <w:pPr>
        <w:spacing w:after="0" w:line="240" w:lineRule="auto"/>
        <w:rPr>
          <w:sz w:val="24"/>
        </w:rPr>
      </w:pPr>
      <w:r>
        <w:rPr>
          <w:sz w:val="24"/>
        </w:rPr>
        <w:t>Директор гимназии:</w:t>
      </w:r>
    </w:p>
    <w:p w:rsidR="001E7533" w:rsidRDefault="001E7533" w:rsidP="001E7533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Балашкина</w:t>
      </w:r>
      <w:proofErr w:type="spellEnd"/>
      <w:r>
        <w:rPr>
          <w:sz w:val="24"/>
        </w:rPr>
        <w:t xml:space="preserve"> Н.В.</w:t>
      </w:r>
    </w:p>
    <w:p w:rsidR="001E7533" w:rsidRDefault="001E7533" w:rsidP="001E7533">
      <w:pPr>
        <w:rPr>
          <w:sz w:val="22"/>
          <w:szCs w:val="22"/>
        </w:rPr>
      </w:pPr>
      <w:r>
        <w:t xml:space="preserve">                              </w:t>
      </w:r>
    </w:p>
    <w:p w:rsidR="00652D2A" w:rsidRPr="00C95F99" w:rsidRDefault="00652D2A" w:rsidP="00652D2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95F99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tbl>
      <w:tblPr>
        <w:tblW w:w="14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1797"/>
        <w:gridCol w:w="2295"/>
        <w:gridCol w:w="3969"/>
      </w:tblGrid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1E753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КАЛЕНДАРНЫЙ ПЛАН ВОСПИТАТЕЛЬНОЙ РАБОТЫ ШКОЛЫ</w:t>
            </w:r>
          </w:p>
          <w:p w:rsidR="00652D2A" w:rsidRPr="00C95F99" w:rsidRDefault="00652D2A" w:rsidP="001E7533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bdr w:val="none" w:sz="0" w:space="0" w:color="auto" w:frame="1"/>
                <w:lang w:eastAsia="ru-RU"/>
              </w:rPr>
              <w:t>уровень основного общего образования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Дела, события, мероприятия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Ориентировочное время проведения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ИНВАРИАНТНЫЕ МОДУЛИ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«Школьный урок»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сентябрь, 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Содержание уроков (по плану учителя)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08.09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04.10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21.02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30.04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22.05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24.05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Предметные недели (по графику)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 Модуль «Классное руководство»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Поднятие флага. Гимн. «Разговор о важном»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каждый понедельник, 1 уроком 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Проведение инструктажей с обучающимся по ТБ, ПДД, ППБ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Ведение портфолио с обучающимися класса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Реализация программы внеурочной деятельности с классом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расписанию, 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Экскурсии, поездки с классом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Классный руководитель, родительский комитет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учителя-предметники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Совета родителей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кл.руководители</w:t>
            </w:r>
            <w:proofErr w:type="spellEnd"/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кл.руководители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Консультации с психологом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                                           Модуль «Курсы внеурочной деятельности и дополнительное образование»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Реализация внеурочной деятельности согласно учебного плана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ШСК «Максимум», Обзорная экскурсия, представление работы объединений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14.09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Запись в объединения дополнительного образования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 – 15.09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 – 30.09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дополнительного образования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Обзорная экскурсия, представление работы объединений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15.09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педагоги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доп.образования</w:t>
            </w:r>
            <w:proofErr w:type="spellEnd"/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Организация и проведение Всероссийских акций РДШ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 формате «Дней единых действий»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конкурсе «Природа и творчество»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1-10.10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дополнительного образования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18- 28.11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Соревнования по карате «Открытое первенство по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Киокусин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учителя физкультуры, педагог дополнительного образования по карате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Легкоатлетическая эстафета в честь Дня Победы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04-05.05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 – 30.09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дополнительного образования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конкурсе «Природа и творчество»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1-10.10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дополнительного образования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конкурсе «Природа и мы»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Спортивные соревнования по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баскетболу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18- 28.11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Шахматный турнир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10-15.11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муниципальной онлайн-игре знатоков родного города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муниципальной эко-выставке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11-16.01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январь-февраль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пионерболу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конкурсе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онлайн-конкурсе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Спортивные соревнования по волейболу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февраль-март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учителя физкультуры, педагог дополнительного образования по карате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Шахматный турнир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Лыжная гонка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07.05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«Самоуправление»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Выборы органов самоуправления в классе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Заседания комитетов, выборы актива школьного самоуправления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вторая неделя сентября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года, 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каждый второй вторник месяца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январь-февраль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Заседание членов совета, акция «Я помню, я горжусь»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Итоговое заседание актива школьного самоуправления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E251D8" w:rsidRDefault="00652D2A" w:rsidP="00E251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251D8">
              <w:rPr>
                <w:rFonts w:eastAsia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«Профориентация»</w:t>
            </w:r>
          </w:p>
          <w:p w:rsidR="00652D2A" w:rsidRDefault="00652D2A" w:rsidP="00E251D8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Внеурочная деятельность, направленная на профессиональное самоопределение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руководители курсов внеурочной деятельности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Профориентационные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педагог-психолог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Экскурсии на предприятия и организации поселка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профориентационных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порале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ПроеКТОриЯ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»)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6-9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кл.руководителя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Посещение дней открытых дверей в средних специальных учебных заведениях и Московской области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февраль-май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Индивидуальные консультации психолога для школьников и их родителей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года, по запросу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«Ключевые школьные дела»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День знаний. «Здравствуй, школа» – торжественная линейка.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Классный час, посвященный Дню знаний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Праздник «Посвящение в пятиклассники»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22.09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 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мероприятиях, посвященных Дню народного единства (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флешмобы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 онлайн, акция «Окна России», «Флаги России»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02-06.11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Праздник «День матери»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23-30.11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акции «Каждой птичке – по кормушке»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07-11.12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новогодних мероприятиях (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квест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, дискотека, забавы у елки)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21-25.12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Участие в подготовке к мероприятию «Вечер встречи выпускников»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первая суббота февраля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Марафон «Неделя психологии в образовании»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10-17.03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ВР, педагог-психолог,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Концерт, посвященный Международному женскому дню 8 Марта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05.03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26.03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УВР,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мероприятиях, посвященных Дню Космонавтики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8-12.04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мероприятии детского и юношеского творчества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24.04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Праздник «Последний звонок»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педагоги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«Внешкольные дела»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руководители, родительский комитет.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август-сентябрь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кл.рук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Оформление и обновление стендов в помещениях (холл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этажаей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по мере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небходимости</w:t>
            </w:r>
            <w:proofErr w:type="spellEnd"/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«Социальное партнерство (сетевое взаимодействие)»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Игровая программа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 рамках Всероссийской акции, посвященной Дню знаний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6-7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ЦДО классные руководители педагоги МБУ ЦДО 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Презентация филиала «Дружба» на родительских собраниях, классных часах МБОУ «Гимназия №1»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ЦДО классные руководители педагоги МБУ ЦДО 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Игра-конкурс в рамках Всероссийской акции «День учителя»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педагоги ЦДО классные руководители педагоги МБУ ЦДО </w:t>
            </w: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Мастер-классы в рамках Всероссийской акции, посвященной Дню матери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4 неделя ноября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ЦДО классные руководители педагоги МБУ ЦДО 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неделя декабря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ЦДО классные руководители педагоги МБУ ЦДО 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ЦДО классные руководители педагоги МБУ ЦДО 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педагоги ЦДО классные руководители педагоги МБУ ЦДО «Истоки», МБУ ДО «Созвездие», педагог-организатор,  классные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«Профилактика и безопасность»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14 – 19.09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преподаватель-организатор ОБЖ, Совет обучающихся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Открытые уроки по предмету ОБЖ с пр</w:t>
            </w:r>
            <w:r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ивлечением специалистов ПСЧ</w:t>
            </w: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, «МЧС России»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семейном онлайн-конкурсе по ПДД «ПДД. Пока все дома»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12-15.10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01-05.12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классные руководители, представители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мед.учреждения</w:t>
            </w:r>
            <w:proofErr w:type="spellEnd"/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25-26.01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01-05.02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военно-спортивной эстафете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9-12.02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11.02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 военно-спортивном мероприятии «Зарница»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12-15.02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 рамках межведомственной профилактической акции «За здоровый образ жизни» – неделя оказания первой медицинской помощи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21.02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ВАРИАТИВНЫЕ МОДУЛИ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«Детские и общественные объединения»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27.09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Дни единых действий: участие во Всероссийской акции, посвященной Дню народного единства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04.11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652D2A" w:rsidRPr="00C95F99" w:rsidRDefault="00652D2A" w:rsidP="00E251D8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95F99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29.11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Героев Отечества,  кинопросмотр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09.12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14.02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23.02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08.03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20.03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1487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Модуль «Школьные медиа»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 – 10.10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педагог-библиотекарь, педагог-организатор ОБЖ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10-20.10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педагог-библиотекарь, педагог-организатор ОБЖ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01-04.12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руководители, учителя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1-05.11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посвященные Дню защитника Отечества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01-09.05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советники по воспитательной работе, 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Кинолектории, посвященные Дню Победы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7-8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25-30.01,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педагог-библиотекарь, советники по воспитательной работе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Выставка рисунков и плакатов «С днем защитника Отечества»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16-23.02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Выставка рисунков и плакатов «8 Марта», выставка поделок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02-10.03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Ю.Гагариным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Выставка поделок.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8-12.04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советники по воспитательной работе,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lastRenderedPageBreak/>
              <w:t>Весенний субботник «Школе – чистый двор»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23-30.04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 xml:space="preserve">заместитель директора по ВР, АХЧ, педагог-организатор, </w:t>
            </w:r>
            <w:proofErr w:type="spellStart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кл</w:t>
            </w:r>
            <w:proofErr w:type="spellEnd"/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52D2A" w:rsidRPr="00C95F99" w:rsidTr="00E251D8">
        <w:tc>
          <w:tcPr>
            <w:tcW w:w="6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6-8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01-10.05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2D2A" w:rsidRPr="00C95F99" w:rsidRDefault="00652D2A" w:rsidP="00E251D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</w:pPr>
            <w:r w:rsidRPr="00C95F99">
              <w:rPr>
                <w:rFonts w:ascii="inherit" w:eastAsia="Times New Roman" w:hAnsi="inherit" w:cs="Arial"/>
                <w:color w:val="000000"/>
                <w:sz w:val="24"/>
                <w:lang w:eastAsia="ru-RU"/>
              </w:rPr>
              <w:t>педагог-библиотекарь, советники по воспитательной работе</w:t>
            </w:r>
          </w:p>
        </w:tc>
      </w:tr>
    </w:tbl>
    <w:p w:rsidR="00652D2A" w:rsidRPr="00C95F99" w:rsidRDefault="00652D2A" w:rsidP="00652D2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lang w:eastAsia="ru-RU"/>
        </w:rPr>
      </w:pPr>
      <w:r w:rsidRPr="00C95F99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p w:rsidR="0071238A" w:rsidRDefault="0071238A"/>
    <w:sectPr w:rsidR="0071238A" w:rsidSect="00652D2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7"/>
    <w:rsid w:val="001E7533"/>
    <w:rsid w:val="002E068A"/>
    <w:rsid w:val="00357E6E"/>
    <w:rsid w:val="004B4F97"/>
    <w:rsid w:val="00652D2A"/>
    <w:rsid w:val="0071238A"/>
    <w:rsid w:val="00E251D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6A5"/>
  <w15:chartTrackingRefBased/>
  <w15:docId w15:val="{FF720931-AECE-4DBD-910A-D9B29FD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D2A"/>
  </w:style>
  <w:style w:type="paragraph" w:customStyle="1" w:styleId="msonormal0">
    <w:name w:val="msonormal"/>
    <w:basedOn w:val="a"/>
    <w:rsid w:val="00652D2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3">
    <w:name w:val="Strong"/>
    <w:basedOn w:val="a0"/>
    <w:uiPriority w:val="22"/>
    <w:qFormat/>
    <w:rsid w:val="00652D2A"/>
    <w:rPr>
      <w:b/>
      <w:bCs/>
    </w:rPr>
  </w:style>
  <w:style w:type="paragraph" w:styleId="a4">
    <w:name w:val="Normal (Web)"/>
    <w:basedOn w:val="a"/>
    <w:uiPriority w:val="99"/>
    <w:semiHidden/>
    <w:unhideWhenUsed/>
    <w:rsid w:val="00652D2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Emphasis"/>
    <w:basedOn w:val="a0"/>
    <w:uiPriority w:val="20"/>
    <w:qFormat/>
    <w:rsid w:val="00652D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крот</cp:lastModifiedBy>
  <cp:revision>6</cp:revision>
  <cp:lastPrinted>2023-10-13T11:49:00Z</cp:lastPrinted>
  <dcterms:created xsi:type="dcterms:W3CDTF">2023-09-19T11:36:00Z</dcterms:created>
  <dcterms:modified xsi:type="dcterms:W3CDTF">2023-10-16T12:20:00Z</dcterms:modified>
</cp:coreProperties>
</file>