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06B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A65E523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«Зубово-Полянская гимназия»</w:t>
      </w:r>
    </w:p>
    <w:p w14:paraId="54C7CBF7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55760D3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РАССМОТРЕНО                       СОГЛАСОВАНО                               УТВЕРЖДЕНО             </w:t>
      </w:r>
    </w:p>
    <w:p w14:paraId="248BA0D0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Кафедра естественно-               Научно-методический совет             Директор гимназии</w:t>
      </w:r>
    </w:p>
    <w:p w14:paraId="0093A56F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математического образования                             </w:t>
      </w:r>
    </w:p>
    <w:p w14:paraId="2DCD4EF6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_________/Левина Л. Н./               ________/Балашкина Н. В/                                                                    </w:t>
      </w:r>
    </w:p>
    <w:p w14:paraId="70F86D52">
      <w:pPr>
        <w:spacing w:line="240" w:lineRule="auto"/>
        <w:ind w:firstLine="0"/>
        <w:rPr>
          <w:rFonts w:hint="default" w:eastAsia="Times New Roman" w:cs="Times New Roman"/>
          <w:bCs/>
          <w:sz w:val="24"/>
          <w:szCs w:val="24"/>
          <w:lang w:val="en-US"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Протокол №1                            Протокол №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Приказ № 1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56</w:t>
      </w:r>
    </w:p>
    <w:p w14:paraId="4841D625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От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               от «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eastAsia="Times New Roman" w:cs="Times New Roman"/>
          <w:bCs/>
          <w:sz w:val="24"/>
          <w:szCs w:val="24"/>
          <w:lang w:eastAsia="ru-RU"/>
        </w:rPr>
        <w:t>» августа 202</w:t>
      </w:r>
      <w:r>
        <w:rPr>
          <w:rFonts w:hint="default" w:eastAsia="Times New Roman" w:cs="Times New Roman"/>
          <w:bCs/>
          <w:sz w:val="24"/>
          <w:szCs w:val="24"/>
          <w:lang w:val="en-US"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г.         </w:t>
      </w:r>
    </w:p>
    <w:p w14:paraId="08FE640E">
      <w:pPr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______/Осипова М.В./</w:t>
      </w:r>
    </w:p>
    <w:p w14:paraId="70CE7540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3D449B94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66FFD7BC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48DE29EA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46A79047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789000F6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53168BE7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3BD7D3D2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479D6D89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485E32D8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327BBFC8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Дополнительная общеобразовательная (общеразвивающая)</w:t>
      </w:r>
    </w:p>
    <w:p w14:paraId="6C8C811E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программа научно-технической направленности</w:t>
      </w:r>
    </w:p>
    <w:p w14:paraId="30DE1A10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  для мотивированных школьников творческого объединения </w:t>
      </w:r>
    </w:p>
    <w:p w14:paraId="0F158B25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7ABDA4D4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«Робототехника»</w:t>
      </w:r>
    </w:p>
    <w:p w14:paraId="2321D9B8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14:paraId="7CFD384F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«Точка роста» в 8-9 классе</w:t>
      </w:r>
    </w:p>
    <w:p w14:paraId="2177D4C0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2E4F5040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537D69E4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6DAE368C">
      <w:pPr>
        <w:shd w:val="clear" w:color="auto" w:fill="FFFFFF"/>
        <w:spacing w:line="240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473F36FA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3546B2D0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3C697DBD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53BE080C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77894767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15904AF5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41471921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27A8A5B9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02499251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3533E21C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0C57EF38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163E54EA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2579594D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050AD0C8">
      <w:pPr>
        <w:shd w:val="clear" w:color="auto" w:fill="FFFFFF"/>
        <w:spacing w:line="240" w:lineRule="auto"/>
        <w:ind w:firstLine="0"/>
        <w:contextualSpacing w:val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Зубова-Поляна, 202</w:t>
      </w:r>
      <w:r>
        <w:rPr>
          <w:rFonts w:hint="default" w:eastAsia="Times New Roman" w:cs="Times New Roman"/>
          <w:color w:val="181818"/>
          <w:szCs w:val="28"/>
          <w:lang w:val="en-US" w:eastAsia="ru-RU"/>
        </w:rPr>
        <w:t>4</w:t>
      </w:r>
      <w:bookmarkStart w:id="0" w:name="_GoBack"/>
      <w:bookmarkEnd w:id="0"/>
      <w:r>
        <w:rPr>
          <w:rFonts w:eastAsia="Times New Roman" w:cs="Times New Roman"/>
          <w:color w:val="181818"/>
          <w:szCs w:val="28"/>
          <w:lang w:eastAsia="ru-RU"/>
        </w:rPr>
        <w:t xml:space="preserve"> г.</w:t>
      </w:r>
    </w:p>
    <w:p w14:paraId="404E2E1A">
      <w:pPr>
        <w:spacing w:after="160" w:line="259" w:lineRule="auto"/>
        <w:ind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br w:type="page"/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Предполагаемые результаты программы</w:t>
      </w:r>
    </w:p>
    <w:p w14:paraId="2E0D9479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процессе освоения программы «Робототехника» планируется 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>достижение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>обучающимися результатов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>личностного,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>предметного</w:t>
      </w:r>
      <w:r>
        <w:rPr>
          <w:rFonts w:eastAsia="Times New Roman" w:cs="Times New Roman"/>
          <w:color w:val="000000"/>
          <w:szCs w:val="28"/>
          <w:lang w:eastAsia="ru-RU"/>
        </w:rPr>
        <w:t> и метапредметного характера.</w:t>
      </w:r>
    </w:p>
    <w:p w14:paraId="7592833A">
      <w:pPr>
        <w:shd w:val="clear" w:color="auto" w:fill="FFFFFF"/>
        <w:spacing w:line="240" w:lineRule="auto"/>
        <w:ind w:right="5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Предметные результаты:</w:t>
      </w:r>
    </w:p>
    <w:p w14:paraId="4EEE6A80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>
        <w:rPr>
          <w:rFonts w:eastAsia="Times New Roman" w:cs="Times New Roman"/>
          <w:color w:val="181818"/>
          <w:szCs w:val="28"/>
          <w:lang w:eastAsia="ru-RU"/>
        </w:rPr>
        <w:t>ознакомление с методологией научного познания в сфере программирования и конструирования;</w:t>
      </w:r>
    </w:p>
    <w:p w14:paraId="430C0F4E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-</w:t>
      </w:r>
      <w:r>
        <w:rPr>
          <w:rFonts w:eastAsia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>
        <w:rPr>
          <w:rFonts w:eastAsia="Times New Roman" w:cs="Times New Roman"/>
          <w:color w:val="181818"/>
          <w:szCs w:val="28"/>
          <w:lang w:eastAsia="ru-RU"/>
        </w:rPr>
        <w:t>применение полученных знаний и компетенций на практике в процессе решения образовательных задач и выполнения творческих проектов.</w:t>
      </w:r>
    </w:p>
    <w:p w14:paraId="46CD39EF">
      <w:pPr>
        <w:shd w:val="clear" w:color="auto" w:fill="FFFFFF"/>
        <w:spacing w:line="240" w:lineRule="auto"/>
        <w:ind w:right="5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Личностные результаты:</w:t>
      </w:r>
    </w:p>
    <w:p w14:paraId="614F65A4">
      <w:pPr>
        <w:shd w:val="clear" w:color="auto" w:fill="FFFFFF"/>
        <w:spacing w:line="240" w:lineRule="auto"/>
        <w:ind w:right="5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- </w:t>
      </w:r>
      <w:r>
        <w:rPr>
          <w:rFonts w:eastAsia="Times New Roman" w:cs="Times New Roman"/>
          <w:color w:val="000000"/>
          <w:szCs w:val="28"/>
          <w:lang w:eastAsia="ru-RU"/>
        </w:rPr>
        <w:t>способность обучающихся к самоконтролю и саморазвитию;</w:t>
      </w:r>
    </w:p>
    <w:p w14:paraId="55981F68">
      <w:pPr>
        <w:shd w:val="clear" w:color="auto" w:fill="FFFFFF"/>
        <w:spacing w:line="240" w:lineRule="auto"/>
        <w:ind w:right="5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с</w:t>
      </w:r>
      <w:r>
        <w:rPr>
          <w:rFonts w:eastAsia="Times New Roman" w:cs="Times New Roman"/>
          <w:color w:val="181818"/>
          <w:szCs w:val="28"/>
          <w:lang w:eastAsia="ru-RU"/>
        </w:rPr>
        <w:t>пособность осознанно выбирать и строить дальнейшую траекторию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08D4A865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57D7D97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Метапредметные результаты.</w:t>
      </w:r>
    </w:p>
    <w:p w14:paraId="01740D85">
      <w:pPr>
        <w:shd w:val="clear" w:color="auto" w:fill="FFFFFF"/>
        <w:spacing w:line="240" w:lineRule="auto"/>
        <w:contextualSpacing w:val="0"/>
        <w:jc w:val="lef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i/>
          <w:iCs/>
          <w:color w:val="000000"/>
          <w:szCs w:val="28"/>
          <w:lang w:eastAsia="ru-RU"/>
        </w:rPr>
        <w:t>Обучающиеся научатся</w:t>
      </w:r>
    </w:p>
    <w:p w14:paraId="3146A4F1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анализировать существующие и планировать будущие образовательные результаты;</w:t>
      </w:r>
    </w:p>
    <w:p w14:paraId="60848353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ставить цель и формулировать задачи собственной образовательной деятельности с учётом выявленных затруднений и существующих возможностей;</w:t>
      </w:r>
    </w:p>
    <w:p w14:paraId="15107AB7">
      <w:pPr>
        <w:shd w:val="clear" w:color="auto" w:fill="FFFFFF"/>
        <w:spacing w:line="240" w:lineRule="auto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определять целевые ориентиры, формулировать адекватные им задачи и предлагать действия, указывая и обосновывая логическую последовательность шагов.</w:t>
      </w:r>
    </w:p>
    <w:p w14:paraId="526F7A24">
      <w:pPr>
        <w:spacing w:after="160" w:line="259" w:lineRule="auto"/>
        <w:ind w:firstLine="0"/>
        <w:contextualSpacing w:val="0"/>
        <w:jc w:val="center"/>
        <w:rPr>
          <w:rFonts w:eastAsia="Times New Roman" w:cs="Times New Roman"/>
          <w:b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br w:type="page"/>
      </w:r>
      <w:r>
        <w:rPr>
          <w:rFonts w:eastAsia="Times New Roman" w:cs="Times New Roman"/>
          <w:b/>
          <w:color w:val="181818"/>
          <w:szCs w:val="28"/>
          <w:lang w:eastAsia="ru-RU"/>
        </w:rPr>
        <w:t>Содержание учебного плана</w:t>
      </w:r>
    </w:p>
    <w:p w14:paraId="6495E739">
      <w:pPr>
        <w:shd w:val="clear" w:color="auto" w:fill="FFFFFF"/>
        <w:spacing w:line="240" w:lineRule="auto"/>
        <w:ind w:firstLine="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Модуль 1. Роботы. </w:t>
      </w:r>
      <w:r>
        <w:rPr>
          <w:rFonts w:eastAsia="Times New Roman" w:cs="Times New Roman"/>
          <w:color w:val="181818"/>
          <w:szCs w:val="28"/>
          <w:lang w:eastAsia="ru-RU"/>
        </w:rPr>
        <w:t>Р</w:t>
      </w:r>
      <w:r>
        <w:rPr>
          <w:rFonts w:eastAsia="Times New Roman" w:cs="Times New Roman"/>
          <w:color w:val="000000"/>
          <w:szCs w:val="28"/>
          <w:lang w:eastAsia="ru-RU"/>
        </w:rPr>
        <w:t>оль инженерии в современном мире. </w:t>
      </w:r>
      <w:r>
        <w:rPr>
          <w:rFonts w:eastAsia="Times New Roman" w:cs="Times New Roman"/>
          <w:color w:val="181818"/>
          <w:szCs w:val="28"/>
          <w:lang w:eastAsia="ru-RU"/>
        </w:rPr>
        <w:t>Что такое робот. Понятие термина «робот». Робот-андроид. Применение роботов. Управление роботом.  Первые российские роботы, краткая характеристика роботов. Важные характеристики   робота. Техника безопасности при конструировании и моделировании.</w:t>
      </w:r>
    </w:p>
    <w:p w14:paraId="7519AE89">
      <w:pPr>
        <w:shd w:val="clear" w:color="auto" w:fill="FFFFFF"/>
        <w:spacing w:line="240" w:lineRule="auto"/>
        <w:ind w:firstLine="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Модуль 2. Робототехника.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Робототехника и её законы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 </w:t>
      </w:r>
      <w:r>
        <w:rPr>
          <w:rFonts w:eastAsia="Times New Roman" w:cs="Times New Roman"/>
          <w:color w:val="000000"/>
          <w:szCs w:val="28"/>
          <w:lang w:eastAsia="ru-RU"/>
        </w:rPr>
        <w:t>Понятие «робототехника». Три закона (правила) робототехники, их смысл. Современная робототехника. Производство и использование  роботов.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Образовательный робототехнический комплект «СТЕМ Мастерская».</w:t>
      </w:r>
      <w:r>
        <w:rPr>
          <w:rFonts w:eastAsia="Times New Roman" w:cs="Times New Roman"/>
          <w:color w:val="000000"/>
          <w:szCs w:val="28"/>
          <w:lang w:eastAsia="ru-RU"/>
        </w:rPr>
        <w:t>  Обзор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образовательного комплекта «СТЕМ Мастерская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».  </w:t>
      </w:r>
      <w:r>
        <w:rPr>
          <w:rFonts w:eastAsia="Times New Roman" w:cs="Times New Roman"/>
          <w:color w:val="000000"/>
          <w:szCs w:val="28"/>
          <w:lang w:eastAsia="ru-RU"/>
        </w:rPr>
        <w:t>Исполнительные механизмы образовательного комплекта. Системы управления образовательного комплекта. Техника безопасности при конструировании и моделировании.</w:t>
      </w:r>
    </w:p>
    <w:p w14:paraId="094F22F8">
      <w:pPr>
        <w:shd w:val="clear" w:color="auto" w:fill="FFFFFF"/>
        <w:spacing w:line="240" w:lineRule="auto"/>
        <w:ind w:firstLine="0"/>
        <w:contextualSpacing w:val="0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Модуль 3. Программирование роботов.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Робототехника и промышленные роботы.</w:t>
      </w:r>
      <w:r>
        <w:rPr>
          <w:rFonts w:ascii="Arial" w:hAnsi="Arial" w:eastAsia="Times New Roman" w:cs="Arial"/>
          <w:i/>
          <w:iCs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 Основные области и направления использования роботов в современном обществе.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Основы проектирования в САПР Fusion 360 на основе образовательного  комплекта «СТЕМ Мастерская».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Интерфейс среды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Fusion 360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 </w:t>
      </w:r>
      <w:r>
        <w:rPr>
          <w:rFonts w:eastAsia="Times New Roman" w:cs="Times New Roman"/>
          <w:color w:val="000000"/>
          <w:szCs w:val="28"/>
          <w:lang w:eastAsia="ru-RU"/>
        </w:rPr>
        <w:t>Создание простейшей модели (куб, шар). Работа с чертежами. Создание деталей манипулятора.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i/>
          <w:iCs/>
          <w:color w:val="000000"/>
          <w:szCs w:val="28"/>
          <w:lang w:eastAsia="ru-RU"/>
        </w:rPr>
        <w:t>Программирование.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Настройка среды программирования Arduino IDE.</w:t>
      </w:r>
    </w:p>
    <w:p w14:paraId="69E6F272">
      <w:pPr>
        <w:spacing w:after="160" w:line="259" w:lineRule="auto"/>
        <w:ind w:firstLine="0"/>
        <w:contextualSpacing w:val="0"/>
        <w:jc w:val="left"/>
        <w:rPr>
          <w:rFonts w:eastAsia="Times New Roman" w:cs="Times New Roman"/>
          <w:b/>
          <w:bCs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br w:type="page"/>
      </w:r>
    </w:p>
    <w:p w14:paraId="269493D9">
      <w:pPr>
        <w:shd w:val="clear" w:color="auto" w:fill="FFFFFF"/>
        <w:spacing w:before="240" w:line="240" w:lineRule="auto"/>
        <w:ind w:right="-568" w:firstLine="0"/>
        <w:contextualSpacing w:val="0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Календарный учебный график</w:t>
      </w:r>
    </w:p>
    <w:tbl>
      <w:tblPr>
        <w:tblStyle w:val="4"/>
        <w:tblW w:w="95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4800"/>
        <w:gridCol w:w="1694"/>
        <w:gridCol w:w="1985"/>
      </w:tblGrid>
      <w:tr w14:paraId="4F7C7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4C0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Номер занятия</w:t>
            </w:r>
          </w:p>
        </w:tc>
        <w:tc>
          <w:tcPr>
            <w:tcW w:w="4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7EC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1BF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C2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14:paraId="104C3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71A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1. Роботы</w:t>
            </w:r>
          </w:p>
        </w:tc>
      </w:tr>
      <w:tr w14:paraId="1DB1C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810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F1D2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 инженерии в современном мире.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робот. Понятие термина «робот». Робот-андроид. Применение роботов. Управление роботом. 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DF6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43FF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</w:t>
            </w:r>
          </w:p>
        </w:tc>
      </w:tr>
      <w:tr w14:paraId="0EE41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E6DF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A17C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Первые российские роботы, краткая характеристика роботов. Важные характеристики   робота. Техника безопасности при конструировании и моделировании.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A2F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52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 Творческий проект «Роботы»</w:t>
            </w:r>
          </w:p>
        </w:tc>
      </w:tr>
      <w:tr w14:paraId="023CF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49D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CC4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«Роботы».  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 инженерии в современном мире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954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2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Творческий проект «Роботы»</w:t>
            </w:r>
          </w:p>
        </w:tc>
      </w:tr>
      <w:tr w14:paraId="41AF7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3DE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2. Робототехника</w:t>
            </w:r>
          </w:p>
        </w:tc>
      </w:tr>
      <w:tr w14:paraId="467EC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DD5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7115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Робототехника и её законы.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«робототехника». Три закона (правила) робототехники, их смысл. Техника безопасности при конструировании и моделировании.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B4C8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B25E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1E738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55D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DEFA">
            <w:pPr>
              <w:shd w:val="clear" w:color="auto" w:fill="FFFFFF"/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Современная робототехника. Производство и использование  роботов.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A39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E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7A83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954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B858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робототехнический комплект «СТЕМ Мастерская».  Обзор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образовательного комплекта «СТЕМ Мастерская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E2A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336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06E23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7B4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4C14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робототехнический комплект «СТЕМ Мастерская».  Исполнительные механизмы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C4A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76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30B87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69C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5E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робототехнический комплект «СТЕМ Мастерская». 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6A7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514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3317C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870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A833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робототехнический комплект «СТЕМ Мастерская».  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292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59A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45F84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1CD6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781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«Робототехника».  Современная робототехника.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51B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E6C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ТП «Современная робототехника»</w:t>
            </w:r>
          </w:p>
        </w:tc>
      </w:tr>
      <w:tr w14:paraId="71D19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52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Модуль 3. Программирование роботов</w:t>
            </w:r>
          </w:p>
        </w:tc>
      </w:tr>
      <w:tr w14:paraId="5EC30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DB8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1851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Робототехника и промышленные роботы.  Основные области и направления использования роботов в современном обществе.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2D3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5A4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</w:t>
            </w:r>
          </w:p>
        </w:tc>
      </w:tr>
      <w:tr w14:paraId="668E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D0A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57C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проектирования в САПР Fusion 360 на основе образовательного  комплекта «СТЕМ Мастерская». Интерфейс среды Fusion 360.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30B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1D8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</w:t>
            </w:r>
          </w:p>
        </w:tc>
      </w:tr>
      <w:tr w14:paraId="7FA31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073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39A2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проектирования в САПР Fusion 360 на основе образовательного  комплекта «СТЕМ Мастерская». Интерфейс среды Fusion 360. Создание простейшей модели (куб, шар).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FBB4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4AC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569FC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96C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DDBD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проектирования в САПР Fusion 360 на основе образовательного  комплекта «СТЕМ Мастерская». Интерфейс среды Fusion 360. Создание простейшей модели (куб, шар).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387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B52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5EC82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094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3630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Основы проектирования в САПР Fusion 360 на основе образовательного  комплекта «СТЕМ Мастерская». Работа с чертежами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2390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F17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56BD3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AB4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625F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проектирования в САПР Fusion 360 на основе образовательного  комплекта «СТЕМ Мастерская». Создание деталей манипулятора. Программирование.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199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F33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18696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E6E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B897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Программирование. Настройка среды программирования Arduino IDE.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973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808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6D067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2D7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3DB6">
            <w:pPr>
              <w:shd w:val="clear" w:color="auto" w:fill="FFFFFF"/>
              <w:spacing w:line="242" w:lineRule="atLeast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Программирование. Настройка среды программирования Arduino IDE.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29F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Беседа, практикум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A9D5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Интерактивный опрос.</w:t>
            </w:r>
          </w:p>
        </w:tc>
      </w:tr>
      <w:tr w14:paraId="4E1B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EF81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33-34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0A58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«Программирование роботов».  Основные области и направления использования роботов в современном обществе.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C8E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CA8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ТП «Основные области и направления использования роботов в современном обществе»</w:t>
            </w:r>
          </w:p>
        </w:tc>
      </w:tr>
    </w:tbl>
    <w:p w14:paraId="013085F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76"/>
    <w:rsid w:val="000A5971"/>
    <w:rsid w:val="000F04E8"/>
    <w:rsid w:val="001E72A5"/>
    <w:rsid w:val="001F7844"/>
    <w:rsid w:val="003171BB"/>
    <w:rsid w:val="00345180"/>
    <w:rsid w:val="003866DE"/>
    <w:rsid w:val="00632500"/>
    <w:rsid w:val="00647C71"/>
    <w:rsid w:val="006E3FBC"/>
    <w:rsid w:val="007D2B10"/>
    <w:rsid w:val="00A80076"/>
    <w:rsid w:val="00BD38AE"/>
    <w:rsid w:val="00C150AB"/>
    <w:rsid w:val="00CF09DB"/>
    <w:rsid w:val="00E27E22"/>
    <w:rsid w:val="00E30B90"/>
    <w:rsid w:val="00EB1F23"/>
    <w:rsid w:val="2D6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contextualSpacing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link w:val="11"/>
    <w:semiHidden/>
    <w:unhideWhenUsed/>
    <w:uiPriority w:val="9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9">
    <w:name w:val="List Paragraph"/>
    <w:basedOn w:val="1"/>
    <w:qFormat/>
    <w:uiPriority w:val="3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apple-converted-space"/>
    <w:basedOn w:val="3"/>
    <w:qFormat/>
    <w:uiPriority w:val="0"/>
  </w:style>
  <w:style w:type="character" w:customStyle="1" w:styleId="11">
    <w:name w:val="Основной текст Знак"/>
    <w:basedOn w:val="3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default"/>
    <w:basedOn w:val="1"/>
    <w:qFormat/>
    <w:uiPriority w:val="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1044</Words>
  <Characters>5953</Characters>
  <Lines>49</Lines>
  <Paragraphs>13</Paragraphs>
  <TotalTime>18</TotalTime>
  <ScaleCrop>false</ScaleCrop>
  <LinksUpToDate>false</LinksUpToDate>
  <CharactersWithSpaces>6984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2023-11-15T07:23:00Z</dcterms:created>
  <dc:creator>Админ</dc:creator>
  <cp:lastModifiedBy>Админ</cp:lastModifiedBy>
  <dcterms:modified xsi:type="dcterms:W3CDTF">2024-11-15T08:48:29Z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232A7B73190542F5BA2136065AE03BB6_12</vt:lpwstr>
  </property>
</Properties>
</file>